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Pr="0041027F" w:rsidRDefault="00EA1532" w:rsidP="00CA38CD">
      <w:pPr>
        <w:rPr>
          <w:rFonts w:ascii="Century Gothic" w:hAnsi="Century Gothic"/>
          <w:b/>
          <w:sz w:val="36"/>
          <w:u w:val="single"/>
        </w:rPr>
      </w:pPr>
      <w:r w:rsidRPr="0041027F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1139588</wp:posOffset>
                </wp:positionH>
                <wp:positionV relativeFrom="paragraph">
                  <wp:posOffset>316344</wp:posOffset>
                </wp:positionV>
                <wp:extent cx="8325134" cy="1040524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4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7A19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Science</w:t>
                            </w:r>
                            <w:r w:rsidR="0094530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224E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Chemistry – Chemical changes, electrolysis and energy changes</w:t>
                            </w:r>
                          </w:p>
                          <w:p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7A19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Y10</w:t>
                            </w:r>
                          </w:p>
                          <w:p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7A19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DF3E4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Spring </w:t>
                            </w:r>
                            <w:r w:rsidR="00224E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DF3E4E" w:rsidRPr="00EF59F2" w:rsidRDefault="00DF3E4E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75pt;margin-top:24.9pt;width:655.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NvQwIAAHoEAAAOAAAAZHJzL2Uyb0RvYy54bWysVMFu2zAMvQ/YPwi6L7YTu2uNOEWWIsOA&#10;oC2QDD0rshwbkEVNUmJnXz9Kdtqs22nYRaFI+ol8j8z8vm8lOQljG1AFTSYxJUJxKBt1KOj33frT&#10;LSXWMVUyCUoU9CwsvV98/DDvdC6mUIMshSEIomze6YLWzuk8iiyvRcvsBLRQGKzAtMzh1Ryi0rAO&#10;0VsZTeP4JurAlNoAF9ai92EI0kXAryrB3VNVWeGILCjW5sJpwrn3Z7SYs/xgmK4bPpbB/qGKljUK&#10;H32FemCOkaNp/oBqG27AQuUmHNoIqqrhIvSA3STxu262NdMi9ILkWP1Kk/1/sPzx9GxIUxY0o0Sx&#10;FiXaid6RL9CTzLPTaZtj0lZjmuvRjSpf/Badvum+Mq3/xXYIxpHn8yu3Hoyj83Y2zZJZSgnHWBKn&#10;cTZNPU709rk21n0V0BJvFNSgeIFTdtpYN6ReUvxrFmRTrhspw8UPjFhJQ04MpZYuFIngv2VJRbqC&#10;3syyOAAr8J8PyFJhLb7ZoSlvuX7fjwzsoTwjAQaGAbKarxsscsOse2YGJwZ7xi1wT3hUEvARGC1K&#10;ajA//+b3+SgkRinpcAILan8cmRGUyG8KJb5L0tSPbLik2ecpXsx1ZH8dUcd2Bdh5gvumeTB9vpMX&#10;szLQvuCyLP2rGGKK49sFdRdz5Ya9wGXjYrkMSTikmrmN2mruoT3TXoJd/8KMHnVyKPEjXGaV5e/k&#10;GnL9lwqWRwdVE7T0BA+sjrzjgIdpGJfRb9D1PWS9/WUsfgEAAP//AwBQSwMEFAAGAAgAAAAhANzW&#10;wd3iAAAACwEAAA8AAABkcnMvZG93bnJldi54bWxMj0tPwzAQhO9I/Adrkbgg6rRpCQlxKoR4SNxo&#10;eIibGy9JRLyOYjcJ/57tCY4z+2l2Jt/OthMjDr51pGC5iEAgVc60VCt4LR8ur0H4oMnozhEq+EEP&#10;2+L0JNeZcRO94LgLteAQ8plW0ITQZ1L6qkGr/cL1SHz7coPVgeVQSzPoicNtJ1dRdCWtbok/NLrH&#10;uwar793BKvi8qD+e/fz4NsWbuL9/Gsvk3ZRKnZ/NtzcgAs7hD4Zjfa4OBXfauwMZLzrWSbphVME6&#10;5QlHYJ1G7OwVrJZxArLI5f8NxS8AAAD//wMAUEsBAi0AFAAGAAgAAAAhALaDOJL+AAAA4QEAABMA&#10;AAAAAAAAAAAAAAAAAAAAAFtDb250ZW50X1R5cGVzXS54bWxQSwECLQAUAAYACAAAACEAOP0h/9YA&#10;AACUAQAACwAAAAAAAAAAAAAAAAAvAQAAX3JlbHMvLnJlbHNQSwECLQAUAAYACAAAACEAKc1zb0MC&#10;AAB6BAAADgAAAAAAAAAAAAAAAAAuAgAAZHJzL2Uyb0RvYy54bWxQSwECLQAUAAYACAAAACEA3NbB&#10;3eIAAAALAQAADwAAAAAAAAAAAAAAAACdBAAAZHJzL2Rvd25yZXYueG1sUEsFBgAAAAAEAAQA8wAA&#10;AKwFAAAAAA==&#10;" fillcolor="white [3201]" stroked="f" strokeweight=".5pt">
                <v:textbox>
                  <w:txbxContent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7A199D">
                        <w:rPr>
                          <w:rFonts w:ascii="Century Gothic" w:hAnsi="Century Gothic"/>
                          <w:b/>
                          <w:sz w:val="28"/>
                        </w:rPr>
                        <w:t>Science</w:t>
                      </w:r>
                      <w:r w:rsidR="0094530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 </w:t>
                      </w:r>
                      <w:r w:rsidR="00224E3C">
                        <w:rPr>
                          <w:rFonts w:ascii="Century Gothic" w:hAnsi="Century Gothic"/>
                          <w:b/>
                          <w:sz w:val="28"/>
                        </w:rPr>
                        <w:t>Chemistry – Chemical changes, electrolysis and energy changes</w:t>
                      </w:r>
                    </w:p>
                    <w:p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7A199D">
                        <w:rPr>
                          <w:rFonts w:ascii="Century Gothic" w:hAnsi="Century Gothic"/>
                          <w:b/>
                          <w:sz w:val="28"/>
                        </w:rPr>
                        <w:t>Y10</w:t>
                      </w:r>
                    </w:p>
                    <w:p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7A19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DF3E4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Spring </w:t>
                      </w:r>
                      <w:r w:rsidR="00224E3C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DF3E4E" w:rsidRPr="00EF59F2" w:rsidRDefault="00DF3E4E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 w:rsidRPr="0041027F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3B025E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D817BF" w:rsidRPr="003B025E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41027F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Pr="0041027F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ayout w:type="fixed"/>
        <w:tblLook w:val="04A0" w:firstRow="1" w:lastRow="0" w:firstColumn="1" w:lastColumn="0" w:noHBand="0" w:noVBand="1"/>
      </w:tblPr>
      <w:tblGrid>
        <w:gridCol w:w="2122"/>
        <w:gridCol w:w="10064"/>
        <w:gridCol w:w="2410"/>
        <w:gridCol w:w="1281"/>
      </w:tblGrid>
      <w:tr w:rsidR="008874FC" w:rsidRPr="0041027F" w:rsidTr="008874FC">
        <w:tc>
          <w:tcPr>
            <w:tcW w:w="2122" w:type="dxa"/>
          </w:tcPr>
          <w:p w:rsidR="00406EE4" w:rsidRPr="0041027F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1027F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1027F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064" w:type="dxa"/>
          </w:tcPr>
          <w:p w:rsidR="00406EE4" w:rsidRPr="0041027F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1027F"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1027F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410" w:type="dxa"/>
          </w:tcPr>
          <w:p w:rsidR="00406EE4" w:rsidRPr="0041027F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41027F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41027F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1281" w:type="dxa"/>
          </w:tcPr>
          <w:p w:rsidR="00406EE4" w:rsidRPr="0041027F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1027F"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8874FC" w:rsidRPr="0041027F" w:rsidTr="008874FC">
        <w:tc>
          <w:tcPr>
            <w:tcW w:w="2122" w:type="dxa"/>
          </w:tcPr>
          <w:p w:rsidR="00406EE4" w:rsidRPr="0041027F" w:rsidRDefault="00224E3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/>
                <w:sz w:val="20"/>
                <w:szCs w:val="20"/>
              </w:rPr>
              <w:t>Calculations in Chemistry</w:t>
            </w:r>
          </w:p>
        </w:tc>
        <w:tc>
          <w:tcPr>
            <w:tcW w:w="10064" w:type="dxa"/>
          </w:tcPr>
          <w:p w:rsidR="00406EE4" w:rsidRPr="0041027F" w:rsidRDefault="00AA6A5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 w:cs="Arial"/>
                <w:color w:val="231F20"/>
                <w:shd w:val="clear" w:color="auto" w:fill="FFFFFF"/>
              </w:rPr>
              <w:t>Relative formula masses can be calculated and used in conservation of mass calculations. Calculations can be carried out to find out concentrations of solution and uncertainties in measurements.</w:t>
            </w:r>
          </w:p>
        </w:tc>
        <w:tc>
          <w:tcPr>
            <w:tcW w:w="2410" w:type="dxa"/>
          </w:tcPr>
          <w:p w:rsidR="00D05473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6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https://www.bbc.co.uk/bitesize/guides/z2bfxfr/revision/1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7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https://www.bbc.co.uk/bitesize/guides/z2bfxfr/revision/2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8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https://www.bbc.co.uk/bitesize/guides/z2bfxfr/revision/3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9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https://www.bbc.co.uk/bitesize/guides/z2bfxfr/revision/4</w:t>
              </w:r>
            </w:hyperlink>
            <w:r w:rsidR="00AA6A57" w:rsidRPr="0041027F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281" w:type="dxa"/>
          </w:tcPr>
          <w:p w:rsidR="00406EE4" w:rsidRPr="0041027F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41027F" w:rsidTr="008874FC">
        <w:tc>
          <w:tcPr>
            <w:tcW w:w="2122" w:type="dxa"/>
          </w:tcPr>
          <w:p w:rsidR="00406EE4" w:rsidRPr="0041027F" w:rsidRDefault="00AA6A5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/>
                <w:sz w:val="20"/>
                <w:szCs w:val="20"/>
              </w:rPr>
              <w:t>Reactions of Metals</w:t>
            </w:r>
          </w:p>
        </w:tc>
        <w:tc>
          <w:tcPr>
            <w:tcW w:w="10064" w:type="dxa"/>
          </w:tcPr>
          <w:p w:rsidR="00406EE4" w:rsidRPr="0041027F" w:rsidRDefault="00AA6A5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 w:cs="Arial"/>
                <w:color w:val="231F20"/>
                <w:shd w:val="clear" w:color="auto" w:fill="FFFFFF"/>
              </w:rPr>
              <w:t>The reactivity series shows metals in order of reactivity. The reactivity of a metal is related to its tendency to form positive ions. Iron and aluminium are extracted from their ores in various ways.</w:t>
            </w:r>
          </w:p>
        </w:tc>
        <w:tc>
          <w:tcPr>
            <w:tcW w:w="2410" w:type="dxa"/>
          </w:tcPr>
          <w:p w:rsidR="00D05473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0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https://www.bbc.co.uk/bitesize/guides/zy7dgdm/revision/1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1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https://www.bbc.co.uk/bitesize/guides/zy7dgdm/revision/2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2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https://www.bbc.co.uk/bitesize/guides/zy7dgdm/revision/3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3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https://www.bbc.co.uk/bitesize/guides/zy7dgdm/revision/4</w:t>
              </w:r>
            </w:hyperlink>
            <w:r w:rsidR="00AA6A57" w:rsidRPr="0041027F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281" w:type="dxa"/>
          </w:tcPr>
          <w:p w:rsidR="00406EE4" w:rsidRPr="0041027F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41027F" w:rsidTr="008874FC">
        <w:tc>
          <w:tcPr>
            <w:tcW w:w="2122" w:type="dxa"/>
          </w:tcPr>
          <w:p w:rsidR="00406EE4" w:rsidRPr="0041027F" w:rsidRDefault="00AA6A5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/>
                <w:sz w:val="20"/>
                <w:szCs w:val="20"/>
              </w:rPr>
              <w:t>Acids, Alkalis and Salts</w:t>
            </w:r>
          </w:p>
        </w:tc>
        <w:tc>
          <w:tcPr>
            <w:tcW w:w="10064" w:type="dxa"/>
          </w:tcPr>
          <w:p w:rsidR="00C8470A" w:rsidRPr="0041027F" w:rsidRDefault="00AA6A57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1027F">
              <w:rPr>
                <w:rFonts w:ascii="Century Gothic" w:hAnsi="Century Gothic" w:cs="Arial"/>
                <w:color w:val="231F20"/>
                <w:shd w:val="clear" w:color="auto" w:fill="FFFFFF"/>
              </w:rPr>
              <w:t>Indicators are used to determine whether a solution is acidic or alkaline. Acids react with metals, bases and carbonates to produce salts. Neutralisation is the reaction between an acid and a base.</w:t>
            </w:r>
          </w:p>
        </w:tc>
        <w:tc>
          <w:tcPr>
            <w:tcW w:w="2410" w:type="dxa"/>
          </w:tcPr>
          <w:p w:rsidR="00D05473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4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https://www.bbc.co.uk/bitesize/guides/ztv2dxs/revision/1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5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https://www.bbc.co.uk/bitesize/guides/ztv2dxs/revision/2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6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https://www.bbc.co.uk/bitesize/guides/ztv2dxs/revision/3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7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https://www.bbc.co.uk/bitesize/guides/ztv2dxs/revision/4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8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https://www.bbc.co.uk/bitesize/guides/ztv2dxs/revision/5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9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https://www.bbc.co.uk/bitesize/guides/ztv2dxs/revision/6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20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https://www.bbc.co.uk/bitesize/guides/ztv2dxs/revision/7</w:t>
              </w:r>
            </w:hyperlink>
            <w:r w:rsidR="00AA6A57" w:rsidRPr="0041027F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281" w:type="dxa"/>
          </w:tcPr>
          <w:p w:rsidR="00406EE4" w:rsidRPr="0041027F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41027F" w:rsidTr="008874FC">
        <w:tc>
          <w:tcPr>
            <w:tcW w:w="2122" w:type="dxa"/>
          </w:tcPr>
          <w:p w:rsidR="00406EE4" w:rsidRPr="0041027F" w:rsidRDefault="00AA6A5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/>
                <w:sz w:val="20"/>
                <w:szCs w:val="20"/>
              </w:rPr>
              <w:t>Electrolysis</w:t>
            </w:r>
          </w:p>
        </w:tc>
        <w:tc>
          <w:tcPr>
            <w:tcW w:w="10064" w:type="dxa"/>
          </w:tcPr>
          <w:p w:rsidR="00F62CC8" w:rsidRPr="0041027F" w:rsidRDefault="00AA6A57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1027F">
              <w:rPr>
                <w:rFonts w:ascii="Century Gothic" w:hAnsi="Century Gothic" w:cs="Arial"/>
                <w:color w:val="231F20"/>
                <w:shd w:val="clear" w:color="auto" w:fill="FFFFFF"/>
              </w:rPr>
              <w:t>Electrolysis involves using electricity to break down electrolytes to form elements. The products of electrolysis can be predicted for a given</w:t>
            </w:r>
            <w:bookmarkStart w:id="0" w:name="_GoBack"/>
            <w:bookmarkEnd w:id="0"/>
            <w:r w:rsidRPr="0041027F">
              <w:rPr>
                <w:rFonts w:ascii="Century Gothic" w:hAnsi="Century Gothic" w:cs="Arial"/>
                <w:color w:val="231F20"/>
                <w:shd w:val="clear" w:color="auto" w:fill="FFFFFF"/>
              </w:rPr>
              <w:t xml:space="preserve"> electrolyte.</w:t>
            </w:r>
          </w:p>
        </w:tc>
        <w:tc>
          <w:tcPr>
            <w:tcW w:w="2410" w:type="dxa"/>
          </w:tcPr>
          <w:p w:rsidR="00CD006B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21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https://www.bbc.co.uk/bitesize/guides/z9h9v9q/revision/1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22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https://www.bbc.co.uk/bitesize/guides/z9h9v9q/revision/2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23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https://www.bbc.co.uk/bitesize/guides/z9h9v9q/revision/3</w:t>
              </w:r>
            </w:hyperlink>
          </w:p>
          <w:p w:rsidR="00AA6A57" w:rsidRPr="0041027F" w:rsidRDefault="0041027F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24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https://www.bbc.co.uk/bitesize/guides/z9h9v9q/revision/4</w:t>
              </w:r>
            </w:hyperlink>
            <w:r w:rsidR="00AA6A57" w:rsidRPr="0041027F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281" w:type="dxa"/>
          </w:tcPr>
          <w:p w:rsidR="00406EE4" w:rsidRPr="0041027F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41027F" w:rsidTr="008874FC">
        <w:tc>
          <w:tcPr>
            <w:tcW w:w="2122" w:type="dxa"/>
          </w:tcPr>
          <w:p w:rsidR="00F62CC8" w:rsidRPr="0041027F" w:rsidRDefault="00AA6A5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41027F">
              <w:rPr>
                <w:rFonts w:ascii="Century Gothic" w:hAnsi="Century Gothic"/>
                <w:sz w:val="20"/>
                <w:szCs w:val="20"/>
              </w:rPr>
              <w:t>Sample exam questions</w:t>
            </w:r>
          </w:p>
        </w:tc>
        <w:tc>
          <w:tcPr>
            <w:tcW w:w="10064" w:type="dxa"/>
          </w:tcPr>
          <w:p w:rsidR="00F62CC8" w:rsidRPr="0041027F" w:rsidRDefault="00AA6A57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1027F">
              <w:rPr>
                <w:rFonts w:ascii="Century Gothic" w:hAnsi="Century Gothic" w:cs="Arial"/>
                <w:color w:val="231F20"/>
                <w:shd w:val="clear" w:color="auto" w:fill="FFFFFF"/>
              </w:rPr>
              <w:t>Understanding how to approach exam questions helps to boost exam performance. Question types will include multiple choice, structured, mathematical and practical questions.</w:t>
            </w:r>
          </w:p>
        </w:tc>
        <w:tc>
          <w:tcPr>
            <w:tcW w:w="2410" w:type="dxa"/>
          </w:tcPr>
          <w:p w:rsidR="00F62CC8" w:rsidRPr="0041027F" w:rsidRDefault="0041027F" w:rsidP="00316917">
            <w:pPr>
              <w:rPr>
                <w:rFonts w:ascii="Century Gothic" w:hAnsi="Century Gothic"/>
                <w:sz w:val="12"/>
                <w:szCs w:val="12"/>
              </w:rPr>
            </w:pPr>
            <w:hyperlink r:id="rId25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https://www.bbc.co.uk/bitesize/guides/z22gfcw/revision/1</w:t>
              </w:r>
            </w:hyperlink>
          </w:p>
          <w:p w:rsidR="00AA6A57" w:rsidRPr="0041027F" w:rsidRDefault="0041027F" w:rsidP="00316917">
            <w:pPr>
              <w:rPr>
                <w:rFonts w:ascii="Century Gothic" w:hAnsi="Century Gothic"/>
                <w:sz w:val="12"/>
                <w:szCs w:val="12"/>
              </w:rPr>
            </w:pPr>
            <w:hyperlink r:id="rId26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https://www.bbc.co.uk/bitesize/guides/z22gfcw/revision/2</w:t>
              </w:r>
            </w:hyperlink>
          </w:p>
          <w:p w:rsidR="00AA6A57" w:rsidRPr="0041027F" w:rsidRDefault="0041027F" w:rsidP="00316917">
            <w:pPr>
              <w:rPr>
                <w:rFonts w:ascii="Century Gothic" w:hAnsi="Century Gothic"/>
                <w:sz w:val="12"/>
                <w:szCs w:val="12"/>
              </w:rPr>
            </w:pPr>
            <w:hyperlink r:id="rId27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https://www.bbc.co.uk/bitesize/guides/z22gfcw/revision/3</w:t>
              </w:r>
            </w:hyperlink>
          </w:p>
          <w:p w:rsidR="00AA6A57" w:rsidRPr="0041027F" w:rsidRDefault="0041027F" w:rsidP="00316917">
            <w:pPr>
              <w:rPr>
                <w:rFonts w:ascii="Century Gothic" w:hAnsi="Century Gothic"/>
                <w:sz w:val="12"/>
                <w:szCs w:val="12"/>
              </w:rPr>
            </w:pPr>
            <w:hyperlink r:id="rId28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https://www.bbc.co.uk/bitesize/guides/z22gfcw/revision/4</w:t>
              </w:r>
            </w:hyperlink>
          </w:p>
          <w:p w:rsidR="00AA6A57" w:rsidRPr="0041027F" w:rsidRDefault="0041027F" w:rsidP="00316917">
            <w:pPr>
              <w:rPr>
                <w:rFonts w:ascii="Century Gothic" w:hAnsi="Century Gothic"/>
                <w:sz w:val="12"/>
                <w:szCs w:val="12"/>
              </w:rPr>
            </w:pPr>
            <w:hyperlink r:id="rId29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https://www.bbc.co.uk/bitesize/guides/z22gfcw/revision/5</w:t>
              </w:r>
            </w:hyperlink>
          </w:p>
          <w:p w:rsidR="00AA6A57" w:rsidRPr="0041027F" w:rsidRDefault="0041027F" w:rsidP="00316917">
            <w:pPr>
              <w:rPr>
                <w:rFonts w:ascii="Century Gothic" w:hAnsi="Century Gothic"/>
                <w:sz w:val="12"/>
                <w:szCs w:val="12"/>
              </w:rPr>
            </w:pPr>
            <w:hyperlink r:id="rId30" w:history="1">
              <w:r w:rsidR="00AA6A57" w:rsidRPr="0041027F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https://www.bbc.co.uk/bitesize/guides/z22gfcw/revision/6</w:t>
              </w:r>
            </w:hyperlink>
            <w:r w:rsidR="00AA6A57" w:rsidRPr="0041027F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281" w:type="dxa"/>
          </w:tcPr>
          <w:p w:rsidR="00F62CC8" w:rsidRPr="0041027F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A38CD" w:rsidRPr="0041027F" w:rsidRDefault="00CA38CD" w:rsidP="008874FC">
      <w:pPr>
        <w:jc w:val="center"/>
        <w:rPr>
          <w:rFonts w:ascii="Century Gothic" w:hAnsi="Century Gothic"/>
          <w:b/>
          <w:u w:val="single"/>
        </w:rPr>
      </w:pPr>
    </w:p>
    <w:sectPr w:rsidR="00CA38CD" w:rsidRPr="0041027F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25706"/>
    <w:rsid w:val="000817B3"/>
    <w:rsid w:val="000C4E13"/>
    <w:rsid w:val="000F0631"/>
    <w:rsid w:val="0014148B"/>
    <w:rsid w:val="001845A7"/>
    <w:rsid w:val="00224E3C"/>
    <w:rsid w:val="00283B86"/>
    <w:rsid w:val="002E3682"/>
    <w:rsid w:val="00315BF3"/>
    <w:rsid w:val="00316917"/>
    <w:rsid w:val="003725D7"/>
    <w:rsid w:val="003B025E"/>
    <w:rsid w:val="00406EE4"/>
    <w:rsid w:val="0041027F"/>
    <w:rsid w:val="00460908"/>
    <w:rsid w:val="0049675F"/>
    <w:rsid w:val="004B53E3"/>
    <w:rsid w:val="004E1F85"/>
    <w:rsid w:val="005823D9"/>
    <w:rsid w:val="00585D87"/>
    <w:rsid w:val="005A33CF"/>
    <w:rsid w:val="006043F5"/>
    <w:rsid w:val="00692762"/>
    <w:rsid w:val="006C569E"/>
    <w:rsid w:val="007054BE"/>
    <w:rsid w:val="0073006B"/>
    <w:rsid w:val="007A199D"/>
    <w:rsid w:val="007B20C3"/>
    <w:rsid w:val="007E10D6"/>
    <w:rsid w:val="007F4805"/>
    <w:rsid w:val="00834A75"/>
    <w:rsid w:val="008874FC"/>
    <w:rsid w:val="00916506"/>
    <w:rsid w:val="009267E9"/>
    <w:rsid w:val="00945304"/>
    <w:rsid w:val="00967DDE"/>
    <w:rsid w:val="00971D93"/>
    <w:rsid w:val="00992DB0"/>
    <w:rsid w:val="00A410FB"/>
    <w:rsid w:val="00A96500"/>
    <w:rsid w:val="00AA6A57"/>
    <w:rsid w:val="00AB324C"/>
    <w:rsid w:val="00BA23A2"/>
    <w:rsid w:val="00BB17A0"/>
    <w:rsid w:val="00BB403E"/>
    <w:rsid w:val="00BC5012"/>
    <w:rsid w:val="00BF6A5F"/>
    <w:rsid w:val="00C07066"/>
    <w:rsid w:val="00C50180"/>
    <w:rsid w:val="00C8470A"/>
    <w:rsid w:val="00CA38CD"/>
    <w:rsid w:val="00CB4F1D"/>
    <w:rsid w:val="00CD006B"/>
    <w:rsid w:val="00D05473"/>
    <w:rsid w:val="00D35A12"/>
    <w:rsid w:val="00D817BF"/>
    <w:rsid w:val="00DF3E4E"/>
    <w:rsid w:val="00E349F3"/>
    <w:rsid w:val="00E834C9"/>
    <w:rsid w:val="00EA1532"/>
    <w:rsid w:val="00EF59F2"/>
    <w:rsid w:val="00F07863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2bfxfr/revision/3" TargetMode="External"/><Relationship Id="rId13" Type="http://schemas.openxmlformats.org/officeDocument/2006/relationships/hyperlink" Target="https://www.bbc.co.uk/bitesize/guides/zy7dgdm/revision/4" TargetMode="External"/><Relationship Id="rId18" Type="http://schemas.openxmlformats.org/officeDocument/2006/relationships/hyperlink" Target="https://www.bbc.co.uk/bitesize/guides/ztv2dxs/revision/5" TargetMode="External"/><Relationship Id="rId26" Type="http://schemas.openxmlformats.org/officeDocument/2006/relationships/hyperlink" Target="https://www.bbc.co.uk/bitesize/guides/z22gfcw/revision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guides/z9h9v9q/revision/1" TargetMode="External"/><Relationship Id="rId7" Type="http://schemas.openxmlformats.org/officeDocument/2006/relationships/hyperlink" Target="https://www.bbc.co.uk/bitesize/guides/z2bfxfr/revision/2" TargetMode="External"/><Relationship Id="rId12" Type="http://schemas.openxmlformats.org/officeDocument/2006/relationships/hyperlink" Target="https://www.bbc.co.uk/bitesize/guides/zy7dgdm/revision/3" TargetMode="External"/><Relationship Id="rId17" Type="http://schemas.openxmlformats.org/officeDocument/2006/relationships/hyperlink" Target="https://www.bbc.co.uk/bitesize/guides/ztv2dxs/revision/4" TargetMode="External"/><Relationship Id="rId25" Type="http://schemas.openxmlformats.org/officeDocument/2006/relationships/hyperlink" Target="https://www.bbc.co.uk/bitesize/guides/z22gfcw/revision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tv2dxs/revision/3" TargetMode="External"/><Relationship Id="rId20" Type="http://schemas.openxmlformats.org/officeDocument/2006/relationships/hyperlink" Target="https://www.bbc.co.uk/bitesize/guides/ztv2dxs/revision/7" TargetMode="External"/><Relationship Id="rId29" Type="http://schemas.openxmlformats.org/officeDocument/2006/relationships/hyperlink" Target="https://www.bbc.co.uk/bitesize/guides/z22gfcw/revision/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guides/z2bfxfr/revision/1" TargetMode="External"/><Relationship Id="rId11" Type="http://schemas.openxmlformats.org/officeDocument/2006/relationships/hyperlink" Target="https://www.bbc.co.uk/bitesize/guides/zy7dgdm/revision/2" TargetMode="External"/><Relationship Id="rId24" Type="http://schemas.openxmlformats.org/officeDocument/2006/relationships/hyperlink" Target="https://www.bbc.co.uk/bitesize/guides/z9h9v9q/revision/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guides/ztv2dxs/revision/2" TargetMode="External"/><Relationship Id="rId23" Type="http://schemas.openxmlformats.org/officeDocument/2006/relationships/hyperlink" Target="https://www.bbc.co.uk/bitesize/guides/z9h9v9q/revision/3" TargetMode="External"/><Relationship Id="rId28" Type="http://schemas.openxmlformats.org/officeDocument/2006/relationships/hyperlink" Target="https://www.bbc.co.uk/bitesize/guides/z22gfcw/revision/4" TargetMode="External"/><Relationship Id="rId10" Type="http://schemas.openxmlformats.org/officeDocument/2006/relationships/hyperlink" Target="https://www.bbc.co.uk/bitesize/guides/zy7dgdm/revision/1" TargetMode="External"/><Relationship Id="rId19" Type="http://schemas.openxmlformats.org/officeDocument/2006/relationships/hyperlink" Target="https://www.bbc.co.uk/bitesize/guides/ztv2dxs/revision/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2bfxfr/revision/4" TargetMode="External"/><Relationship Id="rId14" Type="http://schemas.openxmlformats.org/officeDocument/2006/relationships/hyperlink" Target="https://www.bbc.co.uk/bitesize/guides/ztv2dxs/revision/1" TargetMode="External"/><Relationship Id="rId22" Type="http://schemas.openxmlformats.org/officeDocument/2006/relationships/hyperlink" Target="https://www.bbc.co.uk/bitesize/guides/z9h9v9q/revision/2" TargetMode="External"/><Relationship Id="rId27" Type="http://schemas.openxmlformats.org/officeDocument/2006/relationships/hyperlink" Target="https://www.bbc.co.uk/bitesize/guides/z22gfcw/revision/3" TargetMode="External"/><Relationship Id="rId30" Type="http://schemas.openxmlformats.org/officeDocument/2006/relationships/hyperlink" Target="https://www.bbc.co.uk/bitesize/guides/z22gfcw/revision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CC38-26B1-4D6E-B967-08E20BF6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K Jensen</cp:lastModifiedBy>
  <cp:revision>4</cp:revision>
  <cp:lastPrinted>2020-10-20T08:21:00Z</cp:lastPrinted>
  <dcterms:created xsi:type="dcterms:W3CDTF">2023-02-08T11:09:00Z</dcterms:created>
  <dcterms:modified xsi:type="dcterms:W3CDTF">2023-02-08T11:27:00Z</dcterms:modified>
</cp:coreProperties>
</file>